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97" w:rsidRDefault="00852A6C" w:rsidP="00852A6C">
      <w:pPr>
        <w:jc w:val="center"/>
        <w:rPr>
          <w:b/>
          <w:sz w:val="28"/>
        </w:rPr>
      </w:pPr>
      <w:r>
        <w:rPr>
          <w:b/>
          <w:sz w:val="28"/>
        </w:rPr>
        <w:t>Lesson Plan Format</w:t>
      </w:r>
    </w:p>
    <w:p w:rsidR="00852A6C" w:rsidRDefault="00852A6C" w:rsidP="00852A6C">
      <w:pPr>
        <w:jc w:val="center"/>
        <w:rPr>
          <w:b/>
          <w:sz w:val="28"/>
        </w:rPr>
      </w:pPr>
    </w:p>
    <w:p w:rsidR="00852A6C" w:rsidRDefault="00852A6C" w:rsidP="00852A6C">
      <w:pPr>
        <w:jc w:val="center"/>
        <w:rPr>
          <w:sz w:val="28"/>
        </w:rPr>
      </w:pPr>
      <w:proofErr w:type="spellStart"/>
      <w:r>
        <w:rPr>
          <w:sz w:val="28"/>
        </w:rPr>
        <w:t>Bimson</w:t>
      </w:r>
      <w:proofErr w:type="spellEnd"/>
      <w:r>
        <w:rPr>
          <w:sz w:val="28"/>
        </w:rPr>
        <w:t xml:space="preserve"> Humanities Seminar:</w:t>
      </w:r>
    </w:p>
    <w:p w:rsidR="00852A6C" w:rsidRDefault="00852A6C" w:rsidP="00852A6C">
      <w:pPr>
        <w:jc w:val="center"/>
        <w:rPr>
          <w:sz w:val="28"/>
        </w:rPr>
      </w:pPr>
      <w:r>
        <w:rPr>
          <w:sz w:val="28"/>
        </w:rPr>
        <w:t>Challenging Student Perceptions of the Middle East and North Africa</w:t>
      </w:r>
    </w:p>
    <w:p w:rsidR="00852A6C" w:rsidRDefault="00852A6C" w:rsidP="00852A6C">
      <w:pPr>
        <w:jc w:val="center"/>
        <w:rPr>
          <w:sz w:val="28"/>
        </w:rPr>
      </w:pPr>
    </w:p>
    <w:p w:rsidR="00852A6C" w:rsidRDefault="00852A6C" w:rsidP="00852A6C">
      <w:pPr>
        <w:rPr>
          <w:sz w:val="28"/>
        </w:rPr>
      </w:pPr>
      <w:r w:rsidRPr="00852A6C">
        <w:rPr>
          <w:b/>
          <w:sz w:val="28"/>
        </w:rPr>
        <w:t>Teacher:</w:t>
      </w:r>
      <w:r>
        <w:rPr>
          <w:sz w:val="28"/>
        </w:rPr>
        <w:t xml:space="preserve"> Chris Glatfelter          </w:t>
      </w:r>
      <w:r>
        <w:rPr>
          <w:b/>
          <w:sz w:val="28"/>
        </w:rPr>
        <w:t xml:space="preserve">Grade level: </w:t>
      </w:r>
      <w:r>
        <w:rPr>
          <w:sz w:val="28"/>
        </w:rPr>
        <w:t xml:space="preserve">11/12         </w:t>
      </w:r>
      <w:r>
        <w:rPr>
          <w:b/>
          <w:sz w:val="28"/>
        </w:rPr>
        <w:t xml:space="preserve">Content Area: </w:t>
      </w:r>
      <w:r>
        <w:rPr>
          <w:sz w:val="28"/>
        </w:rPr>
        <w:t>Facing History and Ourselves: Holocaust and Human Behavior (Elective)</w:t>
      </w:r>
    </w:p>
    <w:p w:rsidR="00852A6C" w:rsidRDefault="00852A6C" w:rsidP="00852A6C">
      <w:pPr>
        <w:rPr>
          <w:sz w:val="28"/>
        </w:rPr>
      </w:pPr>
    </w:p>
    <w:p w:rsidR="00852A6C" w:rsidRDefault="00852A6C" w:rsidP="00852A6C">
      <w:pPr>
        <w:rPr>
          <w:sz w:val="28"/>
        </w:rPr>
      </w:pPr>
      <w:r>
        <w:rPr>
          <w:b/>
          <w:sz w:val="28"/>
        </w:rPr>
        <w:t xml:space="preserve">Title of lesson: </w:t>
      </w:r>
      <w:r>
        <w:rPr>
          <w:sz w:val="28"/>
        </w:rPr>
        <w:t>(The Danger of) A Middle Eastern Story</w:t>
      </w:r>
    </w:p>
    <w:p w:rsidR="00C559F3" w:rsidRPr="00C559F3" w:rsidRDefault="00C559F3" w:rsidP="00852A6C">
      <w:pPr>
        <w:rPr>
          <w:sz w:val="28"/>
        </w:rPr>
      </w:pPr>
      <w:r>
        <w:rPr>
          <w:b/>
          <w:sz w:val="28"/>
        </w:rPr>
        <w:t xml:space="preserve">Unit: </w:t>
      </w:r>
      <w:r w:rsidRPr="00C559F3">
        <w:rPr>
          <w:sz w:val="28"/>
        </w:rPr>
        <w:t xml:space="preserve">In transition from </w:t>
      </w:r>
      <w:r>
        <w:rPr>
          <w:sz w:val="28"/>
        </w:rPr>
        <w:t>the “</w:t>
      </w:r>
      <w:r w:rsidRPr="00C559F3">
        <w:rPr>
          <w:sz w:val="28"/>
        </w:rPr>
        <w:t>Individual and the</w:t>
      </w:r>
      <w:r>
        <w:rPr>
          <w:b/>
          <w:sz w:val="28"/>
        </w:rPr>
        <w:t xml:space="preserve"> </w:t>
      </w:r>
      <w:r>
        <w:rPr>
          <w:sz w:val="28"/>
        </w:rPr>
        <w:t>Society” to “We and They”</w:t>
      </w:r>
    </w:p>
    <w:p w:rsidR="00852A6C" w:rsidRDefault="00852A6C" w:rsidP="00852A6C">
      <w:pPr>
        <w:rPr>
          <w:sz w:val="28"/>
        </w:rPr>
      </w:pPr>
      <w:r>
        <w:rPr>
          <w:b/>
          <w:sz w:val="28"/>
        </w:rPr>
        <w:t xml:space="preserve">Content standard(s) addressed by this lesson: </w:t>
      </w:r>
      <w:r>
        <w:rPr>
          <w:sz w:val="28"/>
        </w:rPr>
        <w:t xml:space="preserve">Colorado Geography Standard 3 </w:t>
      </w:r>
      <w:r w:rsidRPr="00852A6C">
        <w:rPr>
          <w:i/>
          <w:sz w:val="28"/>
        </w:rPr>
        <w:t>“The interconnected nature of the world, its people and places”</w:t>
      </w:r>
    </w:p>
    <w:p w:rsidR="00852A6C" w:rsidRDefault="00852A6C" w:rsidP="00852A6C">
      <w:pPr>
        <w:rPr>
          <w:sz w:val="28"/>
        </w:rPr>
      </w:pPr>
      <w:r>
        <w:rPr>
          <w:b/>
          <w:sz w:val="28"/>
        </w:rPr>
        <w:t xml:space="preserve">Inquiry question(s): </w:t>
      </w:r>
      <w:r>
        <w:rPr>
          <w:sz w:val="28"/>
        </w:rPr>
        <w:t>In what ways does media create stereotypes for us? Why is it beneficial for certain powers to establish these stereotypes?</w:t>
      </w:r>
    </w:p>
    <w:p w:rsidR="00852A6C" w:rsidRDefault="00852A6C" w:rsidP="00852A6C">
      <w:pPr>
        <w:rPr>
          <w:sz w:val="28"/>
        </w:rPr>
      </w:pPr>
      <w:r>
        <w:rPr>
          <w:b/>
          <w:sz w:val="28"/>
        </w:rPr>
        <w:t xml:space="preserve">Concept and Skills: </w:t>
      </w:r>
      <w:r>
        <w:rPr>
          <w:sz w:val="28"/>
        </w:rPr>
        <w:t>Media Literacy, Written Reflection, Challenging Bias</w:t>
      </w:r>
    </w:p>
    <w:p w:rsidR="00852A6C" w:rsidRDefault="00852A6C" w:rsidP="00852A6C">
      <w:pPr>
        <w:rPr>
          <w:sz w:val="28"/>
        </w:rPr>
      </w:pPr>
      <w:r>
        <w:rPr>
          <w:b/>
          <w:sz w:val="28"/>
        </w:rPr>
        <w:t xml:space="preserve">Evidence Outcomes: (Every student should be able to…) </w:t>
      </w:r>
      <w:r>
        <w:rPr>
          <w:sz w:val="28"/>
        </w:rPr>
        <w:t xml:space="preserve">Take an introspective look at their lives and the </w:t>
      </w:r>
      <w:r w:rsidR="005F16C4">
        <w:rPr>
          <w:sz w:val="28"/>
        </w:rPr>
        <w:t xml:space="preserve">ways for which they are perceived and compare that to the danger of continuing to make assumptions about peoples from diverse and unknown (to them) backgrounds. </w:t>
      </w:r>
      <w:r w:rsidR="001149D1">
        <w:rPr>
          <w:sz w:val="28"/>
        </w:rPr>
        <w:t>“Simple solutions to complicated problems”</w:t>
      </w:r>
    </w:p>
    <w:p w:rsidR="005F16C4" w:rsidRDefault="005F16C4" w:rsidP="00852A6C">
      <w:pPr>
        <w:rPr>
          <w:sz w:val="28"/>
        </w:rPr>
      </w:pPr>
    </w:p>
    <w:p w:rsidR="005F16C4" w:rsidRDefault="005F16C4" w:rsidP="00852A6C">
      <w:pPr>
        <w:rPr>
          <w:sz w:val="28"/>
        </w:rPr>
      </w:pPr>
      <w:r>
        <w:rPr>
          <w:b/>
          <w:sz w:val="28"/>
        </w:rPr>
        <w:t>Activities:</w:t>
      </w:r>
      <w:r>
        <w:rPr>
          <w:sz w:val="28"/>
        </w:rPr>
        <w:t xml:space="preserve"> Warm-up question: </w:t>
      </w:r>
      <w:r>
        <w:rPr>
          <w:i/>
          <w:sz w:val="28"/>
        </w:rPr>
        <w:t>Describe</w:t>
      </w:r>
      <w:r>
        <w:rPr>
          <w:sz w:val="28"/>
        </w:rPr>
        <w:t xml:space="preserve"> the life of an American Teenager (you and those like you)</w:t>
      </w:r>
    </w:p>
    <w:p w:rsidR="005F16C4" w:rsidRDefault="005F16C4" w:rsidP="00852A6C">
      <w:pPr>
        <w:rPr>
          <w:sz w:val="28"/>
        </w:rPr>
      </w:pPr>
      <w:r>
        <w:rPr>
          <w:sz w:val="28"/>
        </w:rPr>
        <w:t xml:space="preserve">Video: </w:t>
      </w:r>
      <w:r w:rsidR="001149D1">
        <w:rPr>
          <w:sz w:val="28"/>
        </w:rPr>
        <w:t>(Something stitched together showing the “Middle East”. Include dirt streets, Children, Some film/production, some news)</w:t>
      </w:r>
    </w:p>
    <w:p w:rsidR="00C559F3" w:rsidRDefault="00C559F3" w:rsidP="00852A6C">
      <w:pPr>
        <w:rPr>
          <w:sz w:val="28"/>
        </w:rPr>
      </w:pPr>
      <w:r>
        <w:rPr>
          <w:sz w:val="28"/>
        </w:rPr>
        <w:t xml:space="preserve">Small groups (2-4) </w:t>
      </w:r>
      <w:proofErr w:type="gramStart"/>
      <w:r>
        <w:rPr>
          <w:sz w:val="28"/>
        </w:rPr>
        <w:t>Discuss</w:t>
      </w:r>
      <w:proofErr w:type="gramEnd"/>
      <w:r>
        <w:rPr>
          <w:sz w:val="28"/>
        </w:rPr>
        <w:t xml:space="preserve"> the content of the video and the response to the prompts.</w:t>
      </w:r>
    </w:p>
    <w:p w:rsidR="001149D1" w:rsidRDefault="00C559F3" w:rsidP="00852A6C">
      <w:pPr>
        <w:rPr>
          <w:sz w:val="28"/>
        </w:rPr>
      </w:pPr>
      <w:r>
        <w:rPr>
          <w:sz w:val="28"/>
        </w:rPr>
        <w:t>Class discussion addressing questions on hand out</w:t>
      </w:r>
    </w:p>
    <w:p w:rsidR="001149D1" w:rsidRDefault="001149D1" w:rsidP="00852A6C">
      <w:pPr>
        <w:rPr>
          <w:sz w:val="28"/>
        </w:rPr>
      </w:pPr>
      <w:r>
        <w:rPr>
          <w:sz w:val="28"/>
        </w:rPr>
        <w:lastRenderedPageBreak/>
        <w:t>Video: A Day in the life, Amman Jordan (</w:t>
      </w:r>
      <w:hyperlink r:id="rId4" w:history="1">
        <w:r w:rsidRPr="00392BE2">
          <w:rPr>
            <w:rStyle w:val="Hyperlink"/>
            <w:sz w:val="28"/>
          </w:rPr>
          <w:t>https://www.youtube.com/watch?v=hHvIqgbhxFA</w:t>
        </w:r>
      </w:hyperlink>
      <w:r>
        <w:rPr>
          <w:sz w:val="28"/>
        </w:rPr>
        <w:t xml:space="preserve">) </w:t>
      </w:r>
    </w:p>
    <w:p w:rsidR="001149D1" w:rsidRDefault="001149D1" w:rsidP="00852A6C">
      <w:pPr>
        <w:rPr>
          <w:sz w:val="28"/>
        </w:rPr>
      </w:pPr>
      <w:r>
        <w:rPr>
          <w:sz w:val="28"/>
        </w:rPr>
        <w:t>Video: Arab Idol (</w:t>
      </w:r>
      <w:hyperlink r:id="rId5" w:history="1">
        <w:r w:rsidRPr="00392BE2">
          <w:rPr>
            <w:rStyle w:val="Hyperlink"/>
            <w:sz w:val="28"/>
          </w:rPr>
          <w:t>https://www.youtube.com/watch?v=Aj-pyJF6ckU</w:t>
        </w:r>
      </w:hyperlink>
      <w:r>
        <w:rPr>
          <w:sz w:val="28"/>
        </w:rPr>
        <w:t xml:space="preserve">) </w:t>
      </w:r>
    </w:p>
    <w:p w:rsidR="00C559F3" w:rsidRDefault="00C559F3" w:rsidP="00852A6C">
      <w:pPr>
        <w:rPr>
          <w:sz w:val="28"/>
        </w:rPr>
      </w:pPr>
      <w:r>
        <w:rPr>
          <w:sz w:val="28"/>
        </w:rPr>
        <w:t>Video: 10 things I hate about you (</w:t>
      </w:r>
      <w:hyperlink r:id="rId6" w:history="1">
        <w:r w:rsidRPr="00392BE2">
          <w:rPr>
            <w:rStyle w:val="Hyperlink"/>
            <w:sz w:val="28"/>
          </w:rPr>
          <w:t>https://www.youtube.com/watch?v=6oU08hD3Puw</w:t>
        </w:r>
      </w:hyperlink>
      <w:r>
        <w:rPr>
          <w:sz w:val="28"/>
        </w:rPr>
        <w:t>)</w:t>
      </w:r>
    </w:p>
    <w:p w:rsidR="00C559F3" w:rsidRDefault="00C559F3" w:rsidP="00852A6C">
      <w:pPr>
        <w:rPr>
          <w:sz w:val="28"/>
        </w:rPr>
      </w:pPr>
      <w:r>
        <w:rPr>
          <w:sz w:val="28"/>
        </w:rPr>
        <w:t>Video: Mean Girls (</w:t>
      </w:r>
      <w:hyperlink r:id="rId7" w:history="1">
        <w:r w:rsidRPr="00392BE2">
          <w:rPr>
            <w:rStyle w:val="Hyperlink"/>
            <w:sz w:val="28"/>
          </w:rPr>
          <w:t>https://www.youtube.com/watch?v=e2DzwcNrfjU</w:t>
        </w:r>
      </w:hyperlink>
      <w:r>
        <w:rPr>
          <w:sz w:val="28"/>
        </w:rPr>
        <w:t>)</w:t>
      </w:r>
    </w:p>
    <w:p w:rsidR="00C559F3" w:rsidRPr="004238CF" w:rsidRDefault="004238CF" w:rsidP="00852A6C">
      <w:pPr>
        <w:rPr>
          <w:sz w:val="28"/>
        </w:rPr>
      </w:pPr>
      <w:r>
        <w:rPr>
          <w:b/>
          <w:sz w:val="28"/>
        </w:rPr>
        <w:t xml:space="preserve">Approximate time: </w:t>
      </w:r>
      <w:r>
        <w:rPr>
          <w:sz w:val="28"/>
        </w:rPr>
        <w:t>85 minutes (1 class period)</w:t>
      </w:r>
    </w:p>
    <w:p w:rsidR="00C559F3" w:rsidRDefault="00C559F3" w:rsidP="00852A6C">
      <w:pPr>
        <w:rPr>
          <w:sz w:val="28"/>
        </w:rPr>
      </w:pPr>
      <w:r>
        <w:rPr>
          <w:b/>
          <w:sz w:val="28"/>
        </w:rPr>
        <w:t xml:space="preserve">Accommodations and Modifications: </w:t>
      </w:r>
      <w:r>
        <w:rPr>
          <w:sz w:val="28"/>
        </w:rPr>
        <w:t>Shortened questions, Group discussion, “Chunk and Chew” on the material, On board summary of class topics</w:t>
      </w:r>
      <w:r w:rsidR="004238CF">
        <w:rPr>
          <w:sz w:val="28"/>
        </w:rPr>
        <w:t>, Digital worksheet</w:t>
      </w:r>
      <w:r>
        <w:rPr>
          <w:sz w:val="28"/>
        </w:rPr>
        <w:t xml:space="preserve">. </w:t>
      </w:r>
    </w:p>
    <w:p w:rsidR="00C559F3" w:rsidRDefault="00C559F3" w:rsidP="00852A6C">
      <w:pPr>
        <w:rPr>
          <w:sz w:val="28"/>
        </w:rPr>
      </w:pPr>
      <w:r>
        <w:rPr>
          <w:b/>
          <w:sz w:val="28"/>
        </w:rPr>
        <w:t xml:space="preserve">Evaluation or Assessment of Success: </w:t>
      </w:r>
      <w:r w:rsidRPr="00C559F3">
        <w:rPr>
          <w:sz w:val="28"/>
        </w:rPr>
        <w:t>Exit Ticket and Journal Reflections</w:t>
      </w:r>
    </w:p>
    <w:p w:rsidR="00C559F3" w:rsidRDefault="00C559F3" w:rsidP="00852A6C">
      <w:pPr>
        <w:rPr>
          <w:sz w:val="28"/>
        </w:rPr>
      </w:pPr>
      <w:bookmarkStart w:id="0" w:name="_GoBack"/>
      <w:bookmarkEnd w:id="0"/>
    </w:p>
    <w:p w:rsidR="00C559F3" w:rsidRPr="00C559F3" w:rsidRDefault="00C559F3" w:rsidP="00852A6C">
      <w:pPr>
        <w:rPr>
          <w:sz w:val="28"/>
        </w:rPr>
      </w:pPr>
      <w:r>
        <w:rPr>
          <w:b/>
          <w:sz w:val="28"/>
        </w:rPr>
        <w:t xml:space="preserve">Resources Used: </w:t>
      </w:r>
      <w:r>
        <w:rPr>
          <w:sz w:val="28"/>
        </w:rPr>
        <w:t xml:space="preserve">PPT (To be constructed), Handout, Videos (linked above), </w:t>
      </w:r>
    </w:p>
    <w:sectPr w:rsidR="00C559F3" w:rsidRPr="00C5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6C"/>
    <w:rsid w:val="001149D1"/>
    <w:rsid w:val="004238CF"/>
    <w:rsid w:val="005B2628"/>
    <w:rsid w:val="005F16C4"/>
    <w:rsid w:val="00606C16"/>
    <w:rsid w:val="00702472"/>
    <w:rsid w:val="00852A6C"/>
    <w:rsid w:val="00856B97"/>
    <w:rsid w:val="00C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7AF1C-42A2-465B-A854-5FF21C4E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2DzwcNrf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U08hD3Puw" TargetMode="External"/><Relationship Id="rId5" Type="http://schemas.openxmlformats.org/officeDocument/2006/relationships/hyperlink" Target="https://www.youtube.com/watch?v=Aj-pyJF6ckU" TargetMode="External"/><Relationship Id="rId4" Type="http://schemas.openxmlformats.org/officeDocument/2006/relationships/hyperlink" Target="https://www.youtube.com/watch?v=hHvIqgbhxF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Glatfelter, Christopher</dc:creator>
  <cp:keywords/>
  <dc:description/>
  <cp:lastModifiedBy>Glatfelter, Christopher</cp:lastModifiedBy>
  <cp:revision>1</cp:revision>
  <dcterms:created xsi:type="dcterms:W3CDTF">2018-06-23T12:26:00Z</dcterms:created>
  <dcterms:modified xsi:type="dcterms:W3CDTF">2018-06-23T13:50:00Z</dcterms:modified>
</cp:coreProperties>
</file>